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F1" w:rsidRPr="001371F1" w:rsidRDefault="001371F1" w:rsidP="00A21E30"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47700" cy="647700"/>
            <wp:effectExtent l="19050" t="0" r="0" b="0"/>
            <wp:wrapSquare wrapText="bothSides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8D6">
        <w:t xml:space="preserve"> </w:t>
      </w:r>
      <w:r w:rsidR="00A21E30">
        <w:br w:type="textWrapping" w:clear="all"/>
      </w:r>
    </w:p>
    <w:p w:rsidR="001371F1" w:rsidRPr="00436485" w:rsidRDefault="001371F1" w:rsidP="001371F1">
      <w:pPr>
        <w:jc w:val="center"/>
        <w:rPr>
          <w:sz w:val="36"/>
          <w:szCs w:val="36"/>
        </w:rPr>
      </w:pPr>
      <w:r w:rsidRPr="00436485">
        <w:rPr>
          <w:sz w:val="36"/>
          <w:szCs w:val="36"/>
        </w:rPr>
        <w:t>АДМИНИСТРАЦИЯ</w:t>
      </w:r>
    </w:p>
    <w:p w:rsidR="001371F1" w:rsidRPr="00436485" w:rsidRDefault="001371F1" w:rsidP="001371F1">
      <w:pPr>
        <w:jc w:val="center"/>
        <w:rPr>
          <w:sz w:val="36"/>
          <w:szCs w:val="36"/>
        </w:rPr>
      </w:pPr>
      <w:r w:rsidRPr="00436485">
        <w:rPr>
          <w:sz w:val="36"/>
          <w:szCs w:val="36"/>
        </w:rPr>
        <w:t>МЕЛЧХИНСКОГО СЕЛЬСКОГО ПОСЕЛЕНИЯ</w:t>
      </w:r>
    </w:p>
    <w:p w:rsidR="001371F1" w:rsidRPr="00436485" w:rsidRDefault="001371F1" w:rsidP="001371F1">
      <w:pPr>
        <w:jc w:val="center"/>
        <w:rPr>
          <w:sz w:val="36"/>
          <w:szCs w:val="36"/>
        </w:rPr>
      </w:pPr>
      <w:r w:rsidRPr="00436485">
        <w:rPr>
          <w:sz w:val="36"/>
          <w:szCs w:val="36"/>
        </w:rPr>
        <w:t>ГУДЕРМЕССКОГО МУНИЦИПАЛЬНОГО РАЙОНА</w:t>
      </w:r>
    </w:p>
    <w:p w:rsidR="001371F1" w:rsidRDefault="001371F1" w:rsidP="001371F1">
      <w:pPr>
        <w:jc w:val="center"/>
        <w:rPr>
          <w:sz w:val="32"/>
          <w:szCs w:val="32"/>
        </w:rPr>
      </w:pPr>
      <w:r w:rsidRPr="00436485">
        <w:rPr>
          <w:sz w:val="36"/>
          <w:szCs w:val="36"/>
        </w:rPr>
        <w:t>ЧЕЧЕНСКОЙ РЕСПУБЛИКИ</w:t>
      </w:r>
    </w:p>
    <w:p w:rsidR="001371F1" w:rsidRDefault="001371F1" w:rsidP="001371F1">
      <w:pPr>
        <w:jc w:val="center"/>
        <w:rPr>
          <w:sz w:val="28"/>
          <w:szCs w:val="28"/>
        </w:rPr>
      </w:pPr>
    </w:p>
    <w:p w:rsidR="001371F1" w:rsidRPr="00436485" w:rsidRDefault="001371F1" w:rsidP="001371F1">
      <w:pPr>
        <w:jc w:val="center"/>
        <w:rPr>
          <w:sz w:val="32"/>
          <w:szCs w:val="32"/>
        </w:rPr>
      </w:pPr>
      <w:proofErr w:type="gramStart"/>
      <w:r w:rsidRPr="00436485">
        <w:rPr>
          <w:sz w:val="32"/>
          <w:szCs w:val="32"/>
        </w:rPr>
        <w:t>П</w:t>
      </w:r>
      <w:proofErr w:type="gramEnd"/>
      <w:r w:rsidRPr="00436485">
        <w:rPr>
          <w:sz w:val="32"/>
          <w:szCs w:val="32"/>
        </w:rPr>
        <w:t xml:space="preserve"> О С Т А Н О В Л Е Н И Е</w:t>
      </w:r>
    </w:p>
    <w:p w:rsidR="001371F1" w:rsidRDefault="001371F1" w:rsidP="001371F1">
      <w:pPr>
        <w:rPr>
          <w:sz w:val="28"/>
          <w:szCs w:val="28"/>
        </w:rPr>
      </w:pPr>
    </w:p>
    <w:p w:rsidR="001371F1" w:rsidRDefault="001371F1" w:rsidP="001371F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11E">
        <w:rPr>
          <w:sz w:val="28"/>
          <w:szCs w:val="28"/>
        </w:rPr>
        <w:t>30.09.2015г.</w:t>
      </w:r>
      <w:r>
        <w:rPr>
          <w:sz w:val="28"/>
          <w:szCs w:val="28"/>
        </w:rPr>
        <w:t xml:space="preserve">                 </w:t>
      </w:r>
      <w:r w:rsidR="0068694B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елчхи</w:t>
      </w:r>
      <w:proofErr w:type="spellEnd"/>
      <w:r>
        <w:rPr>
          <w:sz w:val="28"/>
          <w:szCs w:val="28"/>
        </w:rPr>
        <w:t xml:space="preserve">                                                       № </w:t>
      </w:r>
      <w:r w:rsidR="00B6511E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1371F1" w:rsidRDefault="001371F1" w:rsidP="001371F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371F1" w:rsidRDefault="001371F1" w:rsidP="001371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20"/>
          <w:sz w:val="28"/>
          <w:szCs w:val="28"/>
        </w:rPr>
      </w:pPr>
    </w:p>
    <w:p w:rsidR="001371F1" w:rsidRDefault="001371F1" w:rsidP="0013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выявления причин и расследования случаев причинения вреда жизни и здоровью физических лиц, имуществу физических или юридических лиц в результате нарушения</w:t>
      </w:r>
    </w:p>
    <w:p w:rsidR="001371F1" w:rsidRDefault="001371F1" w:rsidP="0013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законодательства о градостроительной деятельности на территории муниципального образования «Мелчхинское сельское поселение»</w:t>
      </w:r>
    </w:p>
    <w:p w:rsidR="001371F1" w:rsidRDefault="001371F1" w:rsidP="001371F1">
      <w:pPr>
        <w:rPr>
          <w:b/>
          <w:sz w:val="28"/>
          <w:szCs w:val="28"/>
        </w:rPr>
      </w:pPr>
    </w:p>
    <w:p w:rsidR="001371F1" w:rsidRDefault="001371F1" w:rsidP="001371F1">
      <w:pPr>
        <w:rPr>
          <w:sz w:val="28"/>
          <w:szCs w:val="28"/>
        </w:rPr>
      </w:pPr>
    </w:p>
    <w:p w:rsidR="001371F1" w:rsidRDefault="001371F1" w:rsidP="001371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статьи 62 Градостроительного кодекса Российской Федерации, в соответствии с Федеральным законом от 06.10.2003 №131- ФЗ «Об общих принципах организации местного самоуправления в Российской Федерации», Законом Чеченской Республики от 14.06.2007     № 31-рз «О градостроительной деятельности в Чеченской Республике»</w:t>
      </w:r>
    </w:p>
    <w:p w:rsidR="001371F1" w:rsidRDefault="001371F1" w:rsidP="001371F1"/>
    <w:p w:rsidR="001371F1" w:rsidRDefault="001371F1" w:rsidP="001371F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71F1" w:rsidRDefault="001371F1" w:rsidP="001371F1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прилагаемый Порядок выявления причин и расследования случаев причинения вреда жизни и здоровью физических лиц, имуществу физических или юридических лиц в результате нарушения законодательства о градостроительной деятельности на территории Мелчхинского сельского поселения </w:t>
      </w:r>
    </w:p>
    <w:p w:rsidR="001371F1" w:rsidRDefault="001371F1" w:rsidP="001371F1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Настоящее постановление разместить на официальном сайте администрации Мелчхинского сельского поселения в сети Интернет.</w:t>
      </w:r>
    </w:p>
    <w:p w:rsidR="001371F1" w:rsidRDefault="001371F1" w:rsidP="001371F1">
      <w:pPr>
        <w:ind w:firstLine="708"/>
        <w:jc w:val="both"/>
        <w:rPr>
          <w:color w:val="000000"/>
          <w:sz w:val="28"/>
          <w:szCs w:val="28"/>
        </w:rPr>
      </w:pPr>
    </w:p>
    <w:p w:rsidR="001371F1" w:rsidRDefault="001371F1" w:rsidP="001371F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 xml:space="preserve">           </w:t>
      </w:r>
    </w:p>
    <w:p w:rsidR="001371F1" w:rsidRDefault="001371F1" w:rsidP="001371F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1371F1" w:rsidRDefault="001371F1" w:rsidP="001371F1">
      <w:pPr>
        <w:rPr>
          <w:sz w:val="28"/>
          <w:szCs w:val="28"/>
        </w:rPr>
      </w:pPr>
    </w:p>
    <w:p w:rsidR="001371F1" w:rsidRDefault="001371F1" w:rsidP="001371F1">
      <w:pPr>
        <w:rPr>
          <w:sz w:val="28"/>
          <w:szCs w:val="28"/>
        </w:rPr>
      </w:pPr>
    </w:p>
    <w:p w:rsidR="001371F1" w:rsidRDefault="001371F1" w:rsidP="001371F1">
      <w:pPr>
        <w:rPr>
          <w:sz w:val="28"/>
          <w:szCs w:val="28"/>
        </w:rPr>
      </w:pPr>
    </w:p>
    <w:p w:rsidR="001371F1" w:rsidRPr="001371F1" w:rsidRDefault="001371F1" w:rsidP="001371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                                                                         Р.В.Вайсерт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1371F1" w:rsidRDefault="001371F1" w:rsidP="001371F1">
      <w:pPr>
        <w:pStyle w:val="1"/>
        <w:spacing w:before="0" w:after="0"/>
        <w:ind w:left="4248"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Приложение</w:t>
      </w:r>
    </w:p>
    <w:p w:rsidR="001371F1" w:rsidRDefault="001371F1" w:rsidP="001371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  </w:t>
      </w:r>
    </w:p>
    <w:p w:rsidR="001371F1" w:rsidRDefault="001371F1" w:rsidP="001371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             </w:t>
      </w:r>
    </w:p>
    <w:p w:rsidR="001371F1" w:rsidRDefault="001371F1" w:rsidP="001371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_____________ 2015 г. № </w:t>
      </w:r>
    </w:p>
    <w:p w:rsidR="001371F1" w:rsidRDefault="001371F1" w:rsidP="001371F1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371F1" w:rsidRDefault="001371F1" w:rsidP="001371F1">
      <w:pPr>
        <w:rPr>
          <w:sz w:val="28"/>
          <w:szCs w:val="28"/>
        </w:rPr>
      </w:pPr>
    </w:p>
    <w:p w:rsidR="001371F1" w:rsidRDefault="001371F1" w:rsidP="0013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br/>
        <w:t xml:space="preserve">выявления причин и расследования случаев причинения вреда жизни и здоровью физических лиц, имуществу физических или юридических лиц в результате нарушения законодательства о градостроительной деятельности на территории муниципального образования «Мелчхинское сельское поселение» </w:t>
      </w:r>
    </w:p>
    <w:p w:rsidR="001371F1" w:rsidRDefault="001371F1" w:rsidP="001371F1">
      <w:pPr>
        <w:jc w:val="both"/>
        <w:rPr>
          <w:sz w:val="28"/>
          <w:szCs w:val="28"/>
        </w:rPr>
      </w:pP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</w:t>
      </w:r>
      <w:hyperlink r:id="rId5" w:history="1">
        <w:r>
          <w:rPr>
            <w:rStyle w:val="a4"/>
            <w:b w:val="0"/>
            <w:bCs/>
            <w:sz w:val="28"/>
            <w:szCs w:val="28"/>
          </w:rPr>
          <w:t>частью 4 статьи 62</w:t>
        </w:r>
      </w:hyperlink>
      <w:r>
        <w:rPr>
          <w:sz w:val="28"/>
          <w:szCs w:val="28"/>
        </w:rPr>
        <w:t xml:space="preserve"> Градостроительного кодекса Российской Федерации и определяет организацию выявления, расследование и причины случаев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6" w:history="1">
        <w:r>
          <w:rPr>
            <w:rStyle w:val="a4"/>
            <w:b w:val="0"/>
            <w:bCs/>
            <w:sz w:val="28"/>
            <w:szCs w:val="28"/>
          </w:rPr>
          <w:t>частях 2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4"/>
            <w:b w:val="0"/>
            <w:bCs/>
            <w:sz w:val="28"/>
            <w:szCs w:val="28"/>
          </w:rPr>
          <w:t>3 статьи 62</w:t>
        </w:r>
      </w:hyperlink>
      <w:r>
        <w:rPr>
          <w:sz w:val="28"/>
          <w:szCs w:val="28"/>
        </w:rPr>
        <w:t xml:space="preserve"> Градостроительного кодекса Российской Федерации, или в результате нарушения</w:t>
      </w:r>
      <w:proofErr w:type="gramEnd"/>
      <w:r>
        <w:rPr>
          <w:sz w:val="28"/>
          <w:szCs w:val="28"/>
        </w:rPr>
        <w:t xml:space="preserve"> законодательства о градостроительной деятельности, если вред имуществу физических лиц не причинялся.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</w:t>
      </w:r>
      <w:hyperlink r:id="rId8" w:history="1">
        <w:r>
          <w:rPr>
            <w:rStyle w:val="a4"/>
            <w:b w:val="0"/>
            <w:bCs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о градостроительной деятельности в течение десяти календарных со дня причинения такого вреда либо в течение десяти календарных дней со дня уведомления администрации муниципального образования «Мелчхинского сельского поселения» (далее – Администрация) создается техническая комиссия для установления причин такого нарушения и определения лиц, допустивших такое</w:t>
      </w:r>
      <w:proofErr w:type="gramEnd"/>
      <w:r>
        <w:rPr>
          <w:sz w:val="28"/>
          <w:szCs w:val="28"/>
        </w:rPr>
        <w:t xml:space="preserve"> нарушение.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Состав технической комиссии определяется постановлением главы  Администрации по каждому из случаев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9" w:history="1">
        <w:r>
          <w:rPr>
            <w:rStyle w:val="a4"/>
            <w:b w:val="0"/>
            <w:bCs/>
            <w:sz w:val="28"/>
            <w:szCs w:val="28"/>
          </w:rPr>
          <w:t>частях 2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4"/>
            <w:b w:val="0"/>
            <w:bCs/>
            <w:sz w:val="28"/>
            <w:szCs w:val="28"/>
          </w:rPr>
          <w:t>3 статьи 62</w:t>
        </w:r>
      </w:hyperlink>
      <w:r>
        <w:rPr>
          <w:sz w:val="28"/>
          <w:szCs w:val="28"/>
        </w:rPr>
        <w:t xml:space="preserve"> Градостроительного кодекса Российской Федерации, или в результате нарушения законодательства о градостроительной деятельности, если вред имуществу физических лиц не причинялся.</w:t>
      </w:r>
      <w:proofErr w:type="gramEnd"/>
    </w:p>
    <w:bookmarkEnd w:id="1"/>
    <w:p w:rsidR="001371F1" w:rsidRDefault="001371F1" w:rsidP="00137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комиссии определяется председателем комиссии, утверждаемым в день создания комиссии главой Администрации.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3. Максимальный срок установления причин нарушения законодательства не должен превышать два месяца.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3" w:name="sub_1004"/>
      <w:bookmarkEnd w:id="2"/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случае причинения вреда жизни или здоровью физических лиц, имуществу физических или юридических лиц в результате нарушения </w:t>
      </w:r>
      <w:r>
        <w:rPr>
          <w:sz w:val="28"/>
          <w:szCs w:val="28"/>
        </w:rPr>
        <w:lastRenderedPageBreak/>
        <w:t xml:space="preserve">законодательства о градостроительной деятельности в отношении объектов, не указанных в </w:t>
      </w:r>
      <w:hyperlink r:id="rId11" w:history="1">
        <w:r>
          <w:rPr>
            <w:rStyle w:val="a4"/>
            <w:b w:val="0"/>
            <w:bCs/>
            <w:sz w:val="28"/>
            <w:szCs w:val="28"/>
          </w:rPr>
          <w:t>частях 2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4"/>
            <w:b w:val="0"/>
            <w:bCs/>
            <w:sz w:val="28"/>
            <w:szCs w:val="28"/>
          </w:rPr>
          <w:t>3 статьи 62</w:t>
        </w:r>
      </w:hyperlink>
      <w:r>
        <w:rPr>
          <w:sz w:val="28"/>
          <w:szCs w:val="28"/>
        </w:rPr>
        <w:t xml:space="preserve"> Градостроительного кодекса, или в результате нарушения законодательства о градостроительной деятельности, если вред жизни и здоровью физических лиц либо значительный вред имуществу физических или юридических лиц не причинялся, установление</w:t>
      </w:r>
      <w:proofErr w:type="gramEnd"/>
      <w:r>
        <w:rPr>
          <w:sz w:val="28"/>
          <w:szCs w:val="28"/>
        </w:rPr>
        <w:t xml:space="preserve"> причин такого нарушения осуществляется в последовательности и в сроки, установленные действующим законодательством и настоящим порядком.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4" w:name="sub_1005"/>
      <w:bookmarkEnd w:id="3"/>
      <w:r>
        <w:rPr>
          <w:sz w:val="28"/>
          <w:szCs w:val="28"/>
        </w:rPr>
        <w:t>5. По итогам работы комиссии в течение двух рабочих дней со дня установления причин нарушения законодательства подготавливается заключение, содержащие выводы:</w:t>
      </w:r>
    </w:p>
    <w:bookmarkEnd w:id="4"/>
    <w:p w:rsidR="001371F1" w:rsidRDefault="001371F1" w:rsidP="00137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обстоятельствах, указывающих на виновность лиц;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 необходимых мерах по восстановлению благоприятных условий жизнедеятельности человека.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5" w:name="sub_1006"/>
      <w:r>
        <w:rPr>
          <w:sz w:val="28"/>
          <w:szCs w:val="28"/>
        </w:rPr>
        <w:t>6. Заключение в день его составления подписывается всеми членами комиссии, а также утверждается ее председателем. В случае несогласия одного или нескольких членов комиссии с подготовленным заключением излагается особое мнение члена (членов) комиссии и прикладывается к заключению.</w:t>
      </w:r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6" w:name="sub_1008"/>
      <w:bookmarkEnd w:id="5"/>
      <w:r>
        <w:rPr>
          <w:sz w:val="28"/>
          <w:szCs w:val="28"/>
        </w:rPr>
        <w:t xml:space="preserve">7. Заключение подлежит размещению в сети Интернет на официальном сайте Администрации в течение пяти рабочих дней со дня его утверждения председателем комиссии. </w:t>
      </w:r>
    </w:p>
    <w:p w:rsidR="001371F1" w:rsidRDefault="001371F1" w:rsidP="001371F1">
      <w:pPr>
        <w:ind w:firstLine="708"/>
        <w:jc w:val="both"/>
      </w:pPr>
      <w:bookmarkStart w:id="7" w:name="sub_1009"/>
      <w:bookmarkEnd w:id="6"/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качестве наблюдателя при установлении причин нарушения законодательства, в результате которого причинен вред, могут принимать участие заинтересованные лица (</w:t>
      </w:r>
      <w:hyperlink r:id="rId13" w:anchor="sub_1016" w:history="1">
        <w:r w:rsidRPr="001371F1">
          <w:rPr>
            <w:rStyle w:val="a5"/>
            <w:color w:val="auto"/>
            <w:sz w:val="28"/>
            <w:szCs w:val="28"/>
          </w:rPr>
          <w:t>застройщик</w:t>
        </w:r>
      </w:hyperlink>
      <w:r w:rsidRPr="001371F1">
        <w:rPr>
          <w:sz w:val="28"/>
          <w:szCs w:val="28"/>
        </w:rPr>
        <w:t>,</w:t>
      </w:r>
      <w:r>
        <w:rPr>
          <w:sz w:val="28"/>
          <w:szCs w:val="28"/>
        </w:rPr>
        <w:t xml:space="preserve">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  <w:r>
        <w:t xml:space="preserve"> </w:t>
      </w:r>
      <w:proofErr w:type="gramEnd"/>
    </w:p>
    <w:p w:rsidR="001371F1" w:rsidRDefault="001371F1" w:rsidP="001371F1">
      <w:pPr>
        <w:ind w:firstLine="720"/>
        <w:jc w:val="both"/>
        <w:rPr>
          <w:sz w:val="28"/>
          <w:szCs w:val="28"/>
        </w:rPr>
      </w:pPr>
      <w:bookmarkStart w:id="8" w:name="sub_1010"/>
      <w:bookmarkEnd w:id="7"/>
      <w:r>
        <w:rPr>
          <w:sz w:val="28"/>
          <w:szCs w:val="28"/>
        </w:rPr>
        <w:t xml:space="preserve">9. Лица, указанные в п. </w:t>
      </w:r>
      <w:hyperlink r:id="rId14" w:anchor="sub_1009#sub_1009" w:history="1">
        <w:r>
          <w:rPr>
            <w:rStyle w:val="a4"/>
            <w:b w:val="0"/>
            <w:bCs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настоящего Порядка, в случае несогласия с заключением могут оспорить его в судебном порядке.</w:t>
      </w:r>
      <w:bookmarkEnd w:id="8"/>
    </w:p>
    <w:p w:rsidR="001371F1" w:rsidRDefault="001371F1" w:rsidP="001371F1"/>
    <w:p w:rsidR="001371F1" w:rsidRDefault="001371F1" w:rsidP="001371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01775" w:rsidRDefault="00B6511E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F1"/>
    <w:rsid w:val="001371F1"/>
    <w:rsid w:val="00210796"/>
    <w:rsid w:val="00296828"/>
    <w:rsid w:val="0031218A"/>
    <w:rsid w:val="00436485"/>
    <w:rsid w:val="004A70A4"/>
    <w:rsid w:val="00521E4A"/>
    <w:rsid w:val="00554AFD"/>
    <w:rsid w:val="00587D56"/>
    <w:rsid w:val="005A112F"/>
    <w:rsid w:val="005D035E"/>
    <w:rsid w:val="005D1A35"/>
    <w:rsid w:val="005E2A81"/>
    <w:rsid w:val="0068694B"/>
    <w:rsid w:val="006C49B0"/>
    <w:rsid w:val="006D491B"/>
    <w:rsid w:val="007700DB"/>
    <w:rsid w:val="007F08D6"/>
    <w:rsid w:val="009934C1"/>
    <w:rsid w:val="00A21E30"/>
    <w:rsid w:val="00A4661F"/>
    <w:rsid w:val="00A7253C"/>
    <w:rsid w:val="00AF6FD1"/>
    <w:rsid w:val="00B6511E"/>
    <w:rsid w:val="00B80624"/>
    <w:rsid w:val="00BE1970"/>
    <w:rsid w:val="00C00741"/>
    <w:rsid w:val="00C12413"/>
    <w:rsid w:val="00C4194F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1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F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137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371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Гипертекстовая ссылка"/>
    <w:rsid w:val="001371F1"/>
    <w:rPr>
      <w:rFonts w:ascii="Times New Roman" w:hAnsi="Times New Roman" w:cs="Times New Roman" w:hint="default"/>
      <w:b/>
      <w:bCs w:val="0"/>
      <w:color w:val="008000"/>
    </w:rPr>
  </w:style>
  <w:style w:type="character" w:styleId="a5">
    <w:name w:val="Hyperlink"/>
    <w:basedOn w:val="a0"/>
    <w:uiPriority w:val="99"/>
    <w:semiHidden/>
    <w:unhideWhenUsed/>
    <w:rsid w:val="001371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71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/" TargetMode="External"/><Relationship Id="rId13" Type="http://schemas.openxmlformats.org/officeDocument/2006/relationships/hyperlink" Target="file:///C:\Documents%20and%20Settings\Admin\&#1052;&#1086;&#1080;%20&#1076;&#1086;&#1082;&#1091;&#1084;&#1077;&#1085;&#1090;&#1099;\Downloads\&#8470;23%20&#1086;&#1090;%2018.09.2015&#1075;.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58.6203/" TargetMode="External"/><Relationship Id="rId12" Type="http://schemas.openxmlformats.org/officeDocument/2006/relationships/hyperlink" Target="garantf1://12038258.620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38258.6202/" TargetMode="External"/><Relationship Id="rId11" Type="http://schemas.openxmlformats.org/officeDocument/2006/relationships/hyperlink" Target="garantf1://12038258.6202/" TargetMode="External"/><Relationship Id="rId5" Type="http://schemas.openxmlformats.org/officeDocument/2006/relationships/hyperlink" Target="garantf1://12038258.6204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38258.6203/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38258.6202/" TargetMode="External"/><Relationship Id="rId14" Type="http://schemas.openxmlformats.org/officeDocument/2006/relationships/hyperlink" Target="file:///C:\WINDOWS\Temp\Rar$DI29.952\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1019</Words>
  <Characters>5814</Characters>
  <Application>Microsoft Office Word</Application>
  <DocSecurity>0</DocSecurity>
  <Lines>48</Lines>
  <Paragraphs>13</Paragraphs>
  <ScaleCrop>false</ScaleCrop>
  <Company>Microsoft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2015-10-01T06:14:00Z</cp:lastPrinted>
  <dcterms:created xsi:type="dcterms:W3CDTF">2015-09-30T10:32:00Z</dcterms:created>
  <dcterms:modified xsi:type="dcterms:W3CDTF">2015-10-12T12:51:00Z</dcterms:modified>
</cp:coreProperties>
</file>