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595B08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B0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upload.wikimedia.org/wikipedia/commons/e/ef/Coat_of_Arms_of_Chechnya_%282004%29.png" style="width:51.75pt;height:51.75pt;visibility:visible">
            <v:imagedata r:id="rId5" o:title="Coat_of_Arms_of_Chechnya_%282004%29"/>
          </v:shape>
        </w:pic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D500F1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МЕЛЧХИНСКОГО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1846" w:rsidRPr="004D1846" w:rsidRDefault="00D962FF" w:rsidP="00D962FF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</w:t>
      </w:r>
      <w:r w:rsidR="00365958">
        <w:rPr>
          <w:rFonts w:ascii="Times New Roman" w:hAnsi="Times New Roman"/>
          <w:b w:val="0"/>
          <w:i w:val="0"/>
        </w:rPr>
        <w:t>от 21.02.</w:t>
      </w:r>
      <w:r w:rsidR="004D1846" w:rsidRPr="004D1846">
        <w:rPr>
          <w:rFonts w:ascii="Times New Roman" w:hAnsi="Times New Roman"/>
          <w:b w:val="0"/>
          <w:i w:val="0"/>
        </w:rPr>
        <w:t>2</w:t>
      </w:r>
      <w:r w:rsidR="000B0174">
        <w:rPr>
          <w:rFonts w:ascii="Times New Roman" w:hAnsi="Times New Roman"/>
          <w:b w:val="0"/>
          <w:i w:val="0"/>
        </w:rPr>
        <w:t>017</w:t>
      </w:r>
      <w:r>
        <w:rPr>
          <w:rFonts w:ascii="Times New Roman" w:hAnsi="Times New Roman"/>
          <w:b w:val="0"/>
          <w:i w:val="0"/>
        </w:rPr>
        <w:t xml:space="preserve"> г.                 </w:t>
      </w:r>
      <w:r w:rsidR="004D1846">
        <w:rPr>
          <w:rFonts w:ascii="Times New Roman" w:hAnsi="Times New Roman"/>
          <w:b w:val="0"/>
          <w:i w:val="0"/>
        </w:rPr>
        <w:t xml:space="preserve">  </w:t>
      </w:r>
      <w:r w:rsidR="00365958">
        <w:rPr>
          <w:rFonts w:ascii="Times New Roman" w:hAnsi="Times New Roman"/>
          <w:b w:val="0"/>
          <w:i w:val="0"/>
        </w:rPr>
        <w:t xml:space="preserve">               </w:t>
      </w:r>
      <w:r w:rsidR="00D500F1">
        <w:rPr>
          <w:rFonts w:ascii="Times New Roman" w:hAnsi="Times New Roman"/>
          <w:b w:val="0"/>
          <w:i w:val="0"/>
        </w:rPr>
        <w:t xml:space="preserve"> с. Мелчхи</w:t>
      </w:r>
      <w:r w:rsidR="004D1846" w:rsidRPr="004D1846">
        <w:rPr>
          <w:rFonts w:ascii="Times New Roman" w:hAnsi="Times New Roman"/>
          <w:b w:val="0"/>
          <w:i w:val="0"/>
        </w:rPr>
        <w:t xml:space="preserve">   </w:t>
      </w:r>
      <w:r>
        <w:rPr>
          <w:rFonts w:ascii="Times New Roman" w:hAnsi="Times New Roman"/>
          <w:b w:val="0"/>
          <w:i w:val="0"/>
        </w:rPr>
        <w:t xml:space="preserve">    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 w:rsidR="00365958">
        <w:rPr>
          <w:rFonts w:ascii="Times New Roman" w:hAnsi="Times New Roman"/>
          <w:b w:val="0"/>
          <w:i w:val="0"/>
        </w:rPr>
        <w:t xml:space="preserve">  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500F1">
        <w:rPr>
          <w:rFonts w:ascii="Times New Roman" w:hAnsi="Times New Roman"/>
          <w:b w:val="0"/>
          <w:i w:val="0"/>
        </w:rPr>
        <w:t>04</w:t>
      </w:r>
    </w:p>
    <w:p w:rsidR="004D1846" w:rsidRDefault="004D1846" w:rsidP="008373B1">
      <w:pPr>
        <w:pStyle w:val="1"/>
        <w:rPr>
          <w:rFonts w:ascii="Times New Roman" w:hAnsi="Times New Roman"/>
          <w:b/>
          <w:bCs/>
        </w:rPr>
      </w:pPr>
    </w:p>
    <w:p w:rsidR="00365958" w:rsidRDefault="00365958" w:rsidP="00D500F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36595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559B0" w:rsidRPr="00745601" w:rsidRDefault="00D500F1" w:rsidP="00745601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Мелчхинского</w:t>
      </w:r>
      <w:r w:rsidR="0036595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74560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 25.02.2016 г. № 10а</w:t>
      </w:r>
      <w:r w:rsidR="00B559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958">
        <w:rPr>
          <w:rFonts w:ascii="Times New Roman" w:hAnsi="Times New Roman"/>
          <w:b/>
          <w:bCs/>
          <w:sz w:val="28"/>
          <w:szCs w:val="28"/>
        </w:rPr>
        <w:t xml:space="preserve"> « Об утверждении </w:t>
      </w:r>
      <w:r w:rsidR="00365958">
        <w:rPr>
          <w:rFonts w:ascii="Times New Roman" w:hAnsi="Times New Roman"/>
          <w:b/>
          <w:sz w:val="28"/>
          <w:szCs w:val="28"/>
        </w:rPr>
        <w:t>Положения</w:t>
      </w:r>
      <w:r w:rsidR="007456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958" w:rsidRPr="00365958">
        <w:rPr>
          <w:rFonts w:ascii="Times New Roman" w:hAnsi="Times New Roman"/>
          <w:b/>
          <w:sz w:val="28"/>
          <w:szCs w:val="28"/>
        </w:rPr>
        <w:t>о контрактном управляющем</w:t>
      </w:r>
      <w:r w:rsidR="00365958" w:rsidRPr="00365958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365958">
        <w:rPr>
          <w:rFonts w:ascii="Times New Roman" w:hAnsi="Times New Roman"/>
          <w:b/>
          <w:kern w:val="1"/>
          <w:sz w:val="28"/>
          <w:szCs w:val="28"/>
        </w:rPr>
        <w:t>администрации</w:t>
      </w:r>
    </w:p>
    <w:p w:rsidR="008373B1" w:rsidRPr="00365958" w:rsidRDefault="00745601" w:rsidP="00D500F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Мелчхинского</w:t>
      </w:r>
      <w:r w:rsidR="00365958" w:rsidRPr="0036595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</w:t>
      </w:r>
      <w:r w:rsidR="00365958">
        <w:rPr>
          <w:rFonts w:ascii="Times New Roman" w:hAnsi="Times New Roman"/>
          <w:b/>
          <w:kern w:val="1"/>
          <w:sz w:val="28"/>
          <w:szCs w:val="28"/>
        </w:rPr>
        <w:t>»</w:t>
      </w:r>
    </w:p>
    <w:p w:rsidR="00696590" w:rsidRPr="004D1846" w:rsidRDefault="00696590" w:rsidP="00696590">
      <w:pPr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65958" w:rsidRPr="00365958" w:rsidRDefault="00365958" w:rsidP="00365958">
      <w:pPr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proofErr w:type="gramStart"/>
      <w:r w:rsidRPr="00365958">
        <w:rPr>
          <w:rFonts w:ascii="Times New Roman" w:hAnsi="Times New Roman" w:cs="Times New Roman"/>
          <w:sz w:val="28"/>
          <w:szCs w:val="28"/>
        </w:rPr>
        <w:t>на основании протеста прок</w:t>
      </w:r>
      <w:r w:rsidR="00B559B0">
        <w:rPr>
          <w:rFonts w:ascii="Times New Roman" w:hAnsi="Times New Roman" w:cs="Times New Roman"/>
          <w:sz w:val="28"/>
          <w:szCs w:val="28"/>
        </w:rPr>
        <w:t>урора Гудермесского района от 12</w:t>
      </w:r>
      <w:r w:rsidRPr="00365958">
        <w:rPr>
          <w:rFonts w:ascii="Times New Roman" w:hAnsi="Times New Roman" w:cs="Times New Roman"/>
          <w:sz w:val="28"/>
          <w:szCs w:val="28"/>
        </w:rPr>
        <w:t>.02.2018                       № 18-7-12-2018 на</w:t>
      </w:r>
      <w:r w:rsidR="00B559B0">
        <w:rPr>
          <w:rFonts w:ascii="Times New Roman" w:hAnsi="Times New Roman" w:cs="Times New Roman"/>
          <w:sz w:val="28"/>
          <w:szCs w:val="28"/>
        </w:rPr>
        <w:t xml:space="preserve"> Положение о контрактном управляющем, </w:t>
      </w:r>
      <w:r w:rsidRPr="00365958">
        <w:rPr>
          <w:rFonts w:ascii="Times New Roman" w:hAnsi="Times New Roman" w:cs="Times New Roman"/>
          <w:sz w:val="28"/>
          <w:szCs w:val="28"/>
        </w:rPr>
        <w:t>утвержденного постановлени</w:t>
      </w:r>
      <w:r w:rsidR="00B559B0">
        <w:rPr>
          <w:rFonts w:ascii="Times New Roman" w:hAnsi="Times New Roman" w:cs="Times New Roman"/>
          <w:sz w:val="28"/>
          <w:szCs w:val="28"/>
        </w:rPr>
        <w:t>ем</w:t>
      </w:r>
      <w:r w:rsidR="00745601">
        <w:rPr>
          <w:rFonts w:ascii="Times New Roman" w:hAnsi="Times New Roman" w:cs="Times New Roman"/>
          <w:sz w:val="28"/>
          <w:szCs w:val="28"/>
        </w:rPr>
        <w:t xml:space="preserve"> главы администрации Мелчхинского</w:t>
      </w:r>
      <w:r w:rsidRPr="00365958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</w:t>
      </w:r>
      <w:r w:rsidR="0052396F">
        <w:rPr>
          <w:rFonts w:ascii="Times New Roman" w:hAnsi="Times New Roman" w:cs="Times New Roman"/>
          <w:sz w:val="28"/>
          <w:szCs w:val="28"/>
        </w:rPr>
        <w:t xml:space="preserve"> от 26.06.2017 № 20б (далее – Положение)</w:t>
      </w:r>
      <w:r w:rsidR="00B559B0">
        <w:rPr>
          <w:rFonts w:ascii="Times New Roman" w:hAnsi="Times New Roman" w:cs="Times New Roman"/>
          <w:sz w:val="28"/>
          <w:szCs w:val="28"/>
        </w:rPr>
        <w:t>,</w:t>
      </w:r>
      <w:r w:rsidRPr="00365958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559B0">
        <w:rPr>
          <w:rFonts w:ascii="Times New Roman" w:hAnsi="Times New Roman" w:cs="Times New Roman"/>
          <w:sz w:val="28"/>
          <w:szCs w:val="28"/>
        </w:rPr>
        <w:t xml:space="preserve">ст. 31 Федерального закона от 05.04.2013 № 44-ФЗ «О контрактной системе в сфере </w:t>
      </w:r>
      <w:r w:rsidR="0052396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 муниципальных нужд» (далее – Закон № 44-ФЗ)</w:t>
      </w:r>
      <w:proofErr w:type="gramEnd"/>
    </w:p>
    <w:p w:rsidR="00365958" w:rsidRPr="00365958" w:rsidRDefault="00365958" w:rsidP="0036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58" w:rsidRPr="00365958" w:rsidRDefault="00365958" w:rsidP="0036595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958" w:rsidRPr="00365958" w:rsidRDefault="00365958" w:rsidP="0036595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5958" w:rsidRPr="00365958" w:rsidRDefault="00365958" w:rsidP="00486496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396F">
        <w:rPr>
          <w:rFonts w:ascii="Times New Roman" w:hAnsi="Times New Roman" w:cs="Times New Roman"/>
          <w:sz w:val="28"/>
          <w:szCs w:val="28"/>
        </w:rPr>
        <w:t>Положение</w:t>
      </w:r>
      <w:r w:rsidRPr="0036595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5958" w:rsidRDefault="00486496" w:rsidP="0048649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соответствии с требованием части 1</w:t>
      </w:r>
      <w:r w:rsidR="008B0C7C">
        <w:rPr>
          <w:rFonts w:ascii="Times New Roman" w:eastAsia="Arial Unicode MS" w:hAnsi="Times New Roman" w:cs="Times New Roman"/>
          <w:sz w:val="28"/>
          <w:szCs w:val="28"/>
        </w:rPr>
        <w:t xml:space="preserve"> статьи 31 З</w:t>
      </w:r>
      <w:r>
        <w:rPr>
          <w:rFonts w:ascii="Times New Roman" w:eastAsia="Arial Unicode MS" w:hAnsi="Times New Roman" w:cs="Times New Roman"/>
          <w:sz w:val="28"/>
          <w:szCs w:val="28"/>
        </w:rPr>
        <w:t>акона № 44-ФЗ исключить требование о правомочности участника закупки заключить контракт;</w:t>
      </w:r>
    </w:p>
    <w:p w:rsidR="008B0C7C" w:rsidRDefault="008B0C7C" w:rsidP="0048649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связи с выявленными противоречиями новой редакции статьи 31 Закона            № 44-ФЗ абзац пятого подпункта «ж» пункта 3.1.2 раздела 3 Положения исключить;</w:t>
      </w:r>
    </w:p>
    <w:p w:rsidR="008D2963" w:rsidRPr="00365958" w:rsidRDefault="008D2963" w:rsidP="0048649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Заменить абзац 7 подпункта «ж» пункта 3.1.2 раздела 3 Положения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следующий: </w:t>
      </w:r>
    </w:p>
    <w:p w:rsidR="008D2963" w:rsidRDefault="008D2963" w:rsidP="008D2963">
      <w:pPr>
        <w:tabs>
          <w:tab w:val="left" w:pos="6999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DF4EB6">
        <w:rPr>
          <w:rFonts w:ascii="Times New Roman" w:hAnsi="Times New Roman" w:cs="Times New Roman"/>
          <w:sz w:val="28"/>
          <w:szCs w:val="28"/>
        </w:rPr>
        <w:t xml:space="preserve">участника закупки - </w:t>
      </w:r>
      <w:r>
        <w:rPr>
          <w:rFonts w:ascii="Times New Roman" w:hAnsi="Times New Roman" w:cs="Times New Roman"/>
          <w:sz w:val="28"/>
          <w:szCs w:val="28"/>
        </w:rPr>
        <w:t>физического лица либо у руководителя, членов коллегиального</w:t>
      </w:r>
      <w:r w:rsidR="00DF4EB6">
        <w:rPr>
          <w:rFonts w:ascii="Times New Roman" w:hAnsi="Times New Roman" w:cs="Times New Roman"/>
          <w:sz w:val="28"/>
          <w:szCs w:val="28"/>
        </w:rPr>
        <w:t xml:space="preserve"> муниципального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юридического лица – участника закупки судимости за преступления в сфере экономики и (или) преступления, предусмотренные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статьями 190,291,291.1 Уголовного</w:t>
      </w:r>
      <w:r w:rsidR="00DF4EB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или заниматься определенной деятельностью, которые связаны с поставкой товара, выполнением оплаты, </w:t>
      </w:r>
      <w:r w:rsidR="00DF4EB6">
        <w:rPr>
          <w:rFonts w:ascii="Times New Roman" w:hAnsi="Times New Roman" w:cs="Times New Roman"/>
          <w:sz w:val="28"/>
          <w:szCs w:val="28"/>
        </w:rPr>
        <w:t>оказанием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DF4EB6">
        <w:rPr>
          <w:rFonts w:ascii="Times New Roman" w:hAnsi="Times New Roman" w:cs="Times New Roman"/>
          <w:sz w:val="28"/>
          <w:szCs w:val="28"/>
        </w:rPr>
        <w:t>ектом осуществляемой закупки,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дисквалификации; - обладания участником закупки исключительными правами на результаты интеллектуальной деятельности;</w:t>
      </w:r>
    </w:p>
    <w:p w:rsidR="001732EE" w:rsidRDefault="001732EE" w:rsidP="00FB2291">
      <w:pPr>
        <w:numPr>
          <w:ilvl w:val="0"/>
          <w:numId w:val="2"/>
        </w:numPr>
        <w:tabs>
          <w:tab w:val="left" w:pos="69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требованием Федерального закона от 28.12.2016</w:t>
      </w:r>
      <w:r w:rsidR="009B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6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489 «О внесении изменений в статью 31 федерального закона  «О контрактной системе в сфере закупок товаров, Работ, услуг для обеспечения государственных и муниципальных нужд» внести в подпункт 2 следующие поправки:</w:t>
      </w:r>
    </w:p>
    <w:p w:rsidR="00FB2291" w:rsidRDefault="00FB2291" w:rsidP="00FB2291">
      <w:pPr>
        <w:tabs>
          <w:tab w:val="left" w:pos="699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Участник закупки – юридическое </w:t>
      </w:r>
      <w:r w:rsidR="00F86265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в течение двух 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 19.28 Кодекса Российской Федерации об административных правонарушениях;</w:t>
      </w:r>
    </w:p>
    <w:p w:rsidR="009B6E0B" w:rsidRDefault="001033BA" w:rsidP="001033BA">
      <w:pPr>
        <w:tabs>
          <w:tab w:val="left" w:pos="699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Отсутствие между участниками закупки и заказчиком конфликта интересов</w:t>
      </w:r>
      <w:r w:rsidR="00F86265">
        <w:rPr>
          <w:rFonts w:ascii="Times New Roman" w:hAnsi="Times New Roman" w:cs="Times New Roman"/>
          <w:sz w:val="28"/>
          <w:szCs w:val="28"/>
        </w:rPr>
        <w:t>, под которым понимаются случаи</w:t>
      </w:r>
      <w:r>
        <w:rPr>
          <w:rFonts w:ascii="Times New Roman" w:hAnsi="Times New Roman" w:cs="Times New Roman"/>
          <w:sz w:val="28"/>
          <w:szCs w:val="28"/>
        </w:rPr>
        <w:t>, при которых руководитель контрактной службы заказчика, контрактный управляющий состоят в браке физическими лицами,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единоличным исполнительным </w:t>
      </w:r>
      <w:r w:rsidR="00F86265">
        <w:rPr>
          <w:rFonts w:ascii="Times New Roman" w:hAnsi="Times New Roman" w:cs="Times New Roman"/>
          <w:sz w:val="28"/>
          <w:szCs w:val="28"/>
        </w:rPr>
        <w:t>органом хозяйственного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управляющим президентом и другими), членами коллегиального исполнительного органа хозяйст</w:t>
      </w:r>
      <w:r w:rsidR="00F86265">
        <w:rPr>
          <w:rFonts w:ascii="Times New Roman" w:hAnsi="Times New Roman" w:cs="Times New Roman"/>
          <w:sz w:val="28"/>
          <w:szCs w:val="28"/>
        </w:rPr>
        <w:t>венного общества, руководителем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генеральным директором)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или унитарного предприятия либо иными членами управления юридических лиц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участников закупки</w:t>
      </w:r>
      <w:proofErr w:type="gramEnd"/>
      <w:r>
        <w:rPr>
          <w:rFonts w:ascii="Times New Roman" w:hAnsi="Times New Roman" w:cs="Times New Roman"/>
          <w:sz w:val="28"/>
          <w:szCs w:val="28"/>
        </w:rPr>
        <w:t>, с физическими лицами, в том числе зарегистрированными в качестве индивидуального предпринимателя, -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закупки либо явл</w:t>
      </w:r>
      <w:r w:rsidR="00F86265">
        <w:rPr>
          <w:rFonts w:ascii="Times New Roman" w:hAnsi="Times New Roman" w:cs="Times New Roman"/>
          <w:sz w:val="28"/>
          <w:szCs w:val="28"/>
        </w:rPr>
        <w:t>яются близкими родственниками (</w:t>
      </w:r>
      <w:r>
        <w:rPr>
          <w:rFonts w:ascii="Times New Roman" w:hAnsi="Times New Roman" w:cs="Times New Roman"/>
          <w:sz w:val="28"/>
          <w:szCs w:val="28"/>
        </w:rPr>
        <w:t>родственниками по прямой восходящей и нисходящей линии</w:t>
      </w:r>
      <w:r w:rsidR="00F862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родителями детьми, дедушкой, бабушкой и внуками), полнородными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усыновителями или усыновленными указанных физических лиц.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целей настоящей статьи понимаются физические лица, владеющие напрямую или косвенно (через юридическое лицо или несколько юридических лиц)</w:t>
      </w:r>
      <w:r w:rsidR="00F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B6E0B" w:rsidRDefault="009B6E0B" w:rsidP="001033BA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соответствии с требованием Федерального закона от 25.12.2008.№ 273-ФЗ </w:t>
      </w:r>
      <w:r w:rsidR="003E2F0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</w:t>
      </w:r>
      <w:r>
        <w:rPr>
          <w:rFonts w:ascii="Times New Roman" w:eastAsia="Arial Unicode MS" w:hAnsi="Times New Roman" w:cs="Times New Roman"/>
          <w:sz w:val="28"/>
          <w:szCs w:val="28"/>
        </w:rPr>
        <w:t>подпункт «ж» пункта 3.1.2 раздела 3 Положения дополнить абзацем следующего содержания:</w:t>
      </w:r>
    </w:p>
    <w:p w:rsidR="0097339D" w:rsidRDefault="006D030D" w:rsidP="001033BA">
      <w:pPr>
        <w:tabs>
          <w:tab w:val="left" w:pos="699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39D">
        <w:rPr>
          <w:rFonts w:ascii="Times New Roman" w:hAnsi="Times New Roman" w:cs="Times New Roman"/>
          <w:sz w:val="28"/>
          <w:szCs w:val="28"/>
        </w:rPr>
        <w:t xml:space="preserve">Контрактный управляющий при определении поставщика (подрядчиков, </w:t>
      </w:r>
      <w:r w:rsidR="0097339D">
        <w:rPr>
          <w:rFonts w:ascii="Times New Roman" w:hAnsi="Times New Roman" w:cs="Times New Roman"/>
          <w:sz w:val="28"/>
          <w:szCs w:val="28"/>
        </w:rPr>
        <w:lastRenderedPageBreak/>
        <w:t>исполнителей) обязан осуществлять проверку отсутствия конфликта интересов между участниками закупки и заказчиком.</w:t>
      </w:r>
    </w:p>
    <w:p w:rsidR="003E2F08" w:rsidRDefault="003E2F08" w:rsidP="003E2F08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В соответствии с требованием Федерального закона от 13.07.2015 № 227-ФЗ «О внесении изменений в Федеральный закон «О контрактной системе</w:t>
      </w:r>
      <w:r w:rsidR="006D030D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</w:t>
      </w:r>
      <w:r w:rsidR="006D030D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подпункт «ж» пункта 3.1.2 раздела 3 Положения дополнить абзацем следующего содержания:</w:t>
      </w:r>
    </w:p>
    <w:p w:rsidR="00696590" w:rsidRDefault="006D030D" w:rsidP="006D030D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Участник закупки не должен являться оффшорной компанией.</w:t>
      </w:r>
    </w:p>
    <w:p w:rsidR="006D030D" w:rsidRPr="006D030D" w:rsidRDefault="006D030D" w:rsidP="006D030D">
      <w:pPr>
        <w:tabs>
          <w:tab w:val="left" w:pos="6999"/>
        </w:tabs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5958" w:rsidRPr="00365958" w:rsidRDefault="00365958" w:rsidP="006D030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659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9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5958" w:rsidRPr="00365958" w:rsidRDefault="00365958" w:rsidP="00B81BAA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958">
        <w:rPr>
          <w:rFonts w:ascii="Times New Roman" w:hAnsi="Times New Roman" w:cs="Times New Roman"/>
          <w:sz w:val="28"/>
          <w:szCs w:val="28"/>
        </w:rPr>
        <w:t xml:space="preserve">3. </w:t>
      </w:r>
      <w:r w:rsidR="007F57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(опубликования). </w:t>
      </w:r>
    </w:p>
    <w:p w:rsidR="00696590" w:rsidRPr="00365958" w:rsidRDefault="00696590" w:rsidP="00486496">
      <w:pPr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13"/>
        <w:gridCol w:w="4253"/>
      </w:tblGrid>
      <w:tr w:rsidR="00F0664F" w:rsidRPr="004D1846" w:rsidTr="00F0664F"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D1846" w:rsidRPr="004D1846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365958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</w:t>
            </w:r>
          </w:p>
          <w:p w:rsidR="004D1846" w:rsidRPr="004D1846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F0664F" w:rsidRPr="004D1846" w:rsidRDefault="006D030D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Глава а</w:t>
            </w:r>
            <w:r w:rsidR="00F0664F" w:rsidRPr="004D184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дминистрации </w:t>
            </w:r>
          </w:p>
          <w:p w:rsidR="00F0664F" w:rsidRPr="004D1846" w:rsidRDefault="00745601" w:rsidP="00696590">
            <w:pPr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Мелчхинского</w:t>
            </w:r>
            <w:r w:rsidR="006D030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0664F" w:rsidRPr="004D1846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сельского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P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4D1846" w:rsidRDefault="004D1846" w:rsidP="00696590">
            <w:pPr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F0664F" w:rsidRPr="004D1846" w:rsidRDefault="00745601" w:rsidP="00745601">
            <w:pPr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Б.Б.Джанаралиев</w:t>
            </w:r>
            <w:proofErr w:type="spellEnd"/>
          </w:p>
        </w:tc>
      </w:tr>
    </w:tbl>
    <w:p w:rsidR="00696590" w:rsidRPr="004D1846" w:rsidRDefault="00696590" w:rsidP="00696590">
      <w:pPr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696590" w:rsidP="00696590">
      <w:pPr>
        <w:ind w:left="17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D1846" w:rsidRDefault="004D1846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4D1846" w:rsidRDefault="004D1846" w:rsidP="004D1846">
      <w:pPr>
        <w:rPr>
          <w:rFonts w:ascii="Times New Roman" w:hAnsi="Times New Roman" w:cs="Times New Roman"/>
          <w:kern w:val="1"/>
          <w:sz w:val="28"/>
          <w:szCs w:val="28"/>
        </w:rPr>
      </w:pPr>
    </w:p>
    <w:p w:rsidR="00696590" w:rsidRPr="004D1846" w:rsidRDefault="006D030D" w:rsidP="00090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96590" w:rsidRPr="004D1846">
        <w:rPr>
          <w:rFonts w:ascii="Times New Roman" w:hAnsi="Times New Roman" w:cs="Times New Roman"/>
          <w:sz w:val="28"/>
          <w:szCs w:val="28"/>
        </w:rPr>
        <w:t>.</w:t>
      </w:r>
    </w:p>
    <w:sectPr w:rsidR="00696590" w:rsidRPr="004D1846" w:rsidSect="00705DCB">
      <w:pgSz w:w="12240" w:h="1584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90"/>
    <w:rsid w:val="0009015B"/>
    <w:rsid w:val="000B0174"/>
    <w:rsid w:val="000D004F"/>
    <w:rsid w:val="001033BA"/>
    <w:rsid w:val="001732EE"/>
    <w:rsid w:val="001A60F0"/>
    <w:rsid w:val="00206A09"/>
    <w:rsid w:val="002610F3"/>
    <w:rsid w:val="002F6E1B"/>
    <w:rsid w:val="00365958"/>
    <w:rsid w:val="003E2F08"/>
    <w:rsid w:val="003F1D50"/>
    <w:rsid w:val="00486496"/>
    <w:rsid w:val="00493D0F"/>
    <w:rsid w:val="004D1846"/>
    <w:rsid w:val="0052396F"/>
    <w:rsid w:val="00532F6E"/>
    <w:rsid w:val="00573966"/>
    <w:rsid w:val="00595B08"/>
    <w:rsid w:val="00696590"/>
    <w:rsid w:val="006D030D"/>
    <w:rsid w:val="00705DCB"/>
    <w:rsid w:val="00745601"/>
    <w:rsid w:val="007B0920"/>
    <w:rsid w:val="007F571C"/>
    <w:rsid w:val="008373B1"/>
    <w:rsid w:val="00872688"/>
    <w:rsid w:val="008B0C7C"/>
    <w:rsid w:val="008D2963"/>
    <w:rsid w:val="0097339D"/>
    <w:rsid w:val="0098577B"/>
    <w:rsid w:val="009B6E0B"/>
    <w:rsid w:val="00A61D49"/>
    <w:rsid w:val="00B559B0"/>
    <w:rsid w:val="00B81BAA"/>
    <w:rsid w:val="00B90F61"/>
    <w:rsid w:val="00C97C51"/>
    <w:rsid w:val="00CE3868"/>
    <w:rsid w:val="00CE613F"/>
    <w:rsid w:val="00D500F1"/>
    <w:rsid w:val="00D962FF"/>
    <w:rsid w:val="00DF4EB6"/>
    <w:rsid w:val="00ED584A"/>
    <w:rsid w:val="00F0664F"/>
    <w:rsid w:val="00F86265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  <w:rPr>
      <w:rFonts w:cs="Times New Roman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semiHidden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Морозовиван</dc:creator>
  <cp:keywords/>
  <dc:description/>
  <cp:lastModifiedBy>Admin</cp:lastModifiedBy>
  <cp:revision>12</cp:revision>
  <cp:lastPrinted>2017-12-29T06:53:00Z</cp:lastPrinted>
  <dcterms:created xsi:type="dcterms:W3CDTF">2017-12-28T12:51:00Z</dcterms:created>
  <dcterms:modified xsi:type="dcterms:W3CDTF">2018-02-26T16:45:00Z</dcterms:modified>
</cp:coreProperties>
</file>