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75" w:rsidRPr="003D3F75" w:rsidRDefault="003D3F75" w:rsidP="003D3F75">
      <w:pPr>
        <w:jc w:val="center"/>
        <w:rPr>
          <w:b/>
          <w:noProof/>
          <w:szCs w:val="28"/>
        </w:rPr>
      </w:pPr>
      <w:r w:rsidRPr="003D3F75">
        <w:rPr>
          <w:b/>
          <w:noProof/>
          <w:szCs w:val="28"/>
          <w:lang w:eastAsia="ru-RU"/>
        </w:rPr>
        <w:drawing>
          <wp:inline distT="0" distB="0" distL="0" distR="0">
            <wp:extent cx="585470" cy="658495"/>
            <wp:effectExtent l="19050" t="0" r="508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75" w:rsidRPr="003D3F75" w:rsidRDefault="003D3F75" w:rsidP="003D3F75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3D3F75">
        <w:rPr>
          <w:noProof/>
          <w:szCs w:val="28"/>
        </w:rPr>
        <w:t xml:space="preserve"> </w:t>
      </w:r>
      <w:r w:rsidRPr="003D3F75">
        <w:rPr>
          <w:b/>
          <w:szCs w:val="28"/>
        </w:rPr>
        <w:tab/>
      </w:r>
      <w:r w:rsidRPr="003D3F75">
        <w:rPr>
          <w:rFonts w:ascii="Times New Roman" w:hAnsi="Times New Roman" w:cs="Times New Roman"/>
          <w:iCs/>
          <w:sz w:val="32"/>
          <w:szCs w:val="32"/>
        </w:rPr>
        <w:t>Администрация Мелчхинского сельского поселения Гудермесского муниципального района Чеченской Республики</w:t>
      </w:r>
    </w:p>
    <w:p w:rsidR="003D3F75" w:rsidRPr="003D3F75" w:rsidRDefault="003D3F75" w:rsidP="003D3F75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3D3F75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къоштан                               Мелчхи юьртан администрации</w:t>
      </w:r>
    </w:p>
    <w:p w:rsidR="003D3F75" w:rsidRPr="003D3F75" w:rsidRDefault="003D3F75" w:rsidP="003D3F75">
      <w:pPr>
        <w:tabs>
          <w:tab w:val="center" w:pos="4915"/>
          <w:tab w:val="left" w:pos="8388"/>
          <w:tab w:val="left" w:pos="8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3F7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D3F75" w:rsidRDefault="003D3F75" w:rsidP="003D3F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D3F75" w:rsidRPr="001E59D9" w:rsidRDefault="003D3F75" w:rsidP="003D3F75">
      <w:pPr>
        <w:ind w:hanging="142"/>
        <w:rPr>
          <w:rFonts w:ascii="Times New Roman" w:hAnsi="Times New Roman" w:cs="Times New Roman"/>
          <w:sz w:val="28"/>
          <w:szCs w:val="28"/>
        </w:rPr>
      </w:pPr>
      <w:r w:rsidRPr="001E59D9">
        <w:rPr>
          <w:rFonts w:ascii="Times New Roman" w:hAnsi="Times New Roman" w:cs="Times New Roman"/>
          <w:sz w:val="28"/>
          <w:szCs w:val="28"/>
        </w:rPr>
        <w:t xml:space="preserve">от </w:t>
      </w:r>
      <w:r w:rsidR="00F56796">
        <w:rPr>
          <w:rFonts w:ascii="Times New Roman" w:hAnsi="Times New Roman" w:cs="Times New Roman"/>
          <w:sz w:val="28"/>
          <w:szCs w:val="28"/>
        </w:rPr>
        <w:t>02. 12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9D9">
        <w:rPr>
          <w:rFonts w:ascii="Times New Roman" w:hAnsi="Times New Roman" w:cs="Times New Roman"/>
          <w:sz w:val="28"/>
          <w:szCs w:val="28"/>
        </w:rPr>
        <w:t xml:space="preserve"> 2022 г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59D9">
        <w:rPr>
          <w:rFonts w:ascii="Times New Roman" w:hAnsi="Times New Roman" w:cs="Times New Roman"/>
          <w:sz w:val="28"/>
          <w:szCs w:val="28"/>
        </w:rPr>
        <w:t>с.</w:t>
      </w:r>
      <w:r w:rsidRPr="003D3F75">
        <w:rPr>
          <w:rFonts w:ascii="Times New Roman" w:hAnsi="Times New Roman" w:cs="Times New Roman"/>
          <w:sz w:val="28"/>
          <w:szCs w:val="28"/>
        </w:rPr>
        <w:t xml:space="preserve">Мелчхи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796">
        <w:rPr>
          <w:rFonts w:ascii="Times New Roman" w:hAnsi="Times New Roman" w:cs="Times New Roman"/>
          <w:sz w:val="28"/>
          <w:szCs w:val="28"/>
        </w:rPr>
        <w:t xml:space="preserve"> №17</w:t>
      </w:r>
    </w:p>
    <w:p w:rsidR="003D3F75" w:rsidRPr="000B444C" w:rsidRDefault="003D3F75" w:rsidP="003D3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0B2562" w:rsidRPr="005A3F18" w:rsidRDefault="000B2562" w:rsidP="00373A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70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Об утверждении Порядка разработки и утверждения, периода действия,</w:t>
      </w:r>
      <w:r w:rsid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370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требований к составу и содержанию бюджетного прогноза </w:t>
      </w:r>
      <w:r w:rsidR="00656CFF"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сельского поселения на долгосрочный период</w:t>
      </w:r>
    </w:p>
    <w:p w:rsidR="000B2562" w:rsidRPr="005A3F18" w:rsidRDefault="000B2562" w:rsidP="000B25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Pr="005A3F18" w:rsidRDefault="000B2562" w:rsidP="00B54A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 170.1  Бюджетного кодекса Российской Федерации, руководствуясь Федеральным законом от 06.10.2003 года № 131- ФЗ  «Об общих принципах организации местного самоуправления в Российской Федерации», Уставом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 в целях определения правовых основ, содержания и механизма осуществления бюджетного процесса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,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администрация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 о с т а н о в л я е т :</w:t>
      </w:r>
    </w:p>
    <w:p w:rsidR="000B2562" w:rsidRPr="00BE42A8" w:rsidRDefault="000B2562" w:rsidP="000B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Pr="005A3F18" w:rsidRDefault="000B2562" w:rsidP="000B25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E42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Утвердить Порядок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разработки и утверж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дения, периода действия, требований к составу и содержанию бюджетного прогноза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на долгосрочный период</w:t>
      </w:r>
      <w:r w:rsidR="003D3F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(приложение 1).</w:t>
      </w:r>
    </w:p>
    <w:p w:rsidR="000B2562" w:rsidRPr="005A3F18" w:rsidRDefault="000B2562" w:rsidP="00AF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18">
        <w:rPr>
          <w:rFonts w:ascii="Times New Roman" w:eastAsia="Calibri" w:hAnsi="Times New Roman" w:cs="Times New Roman"/>
          <w:sz w:val="28"/>
          <w:szCs w:val="28"/>
        </w:rPr>
        <w:t>2. Обнародовать данное постановление путем размещения на официальном сайте администрации</w:t>
      </w:r>
      <w:r w:rsidR="005A3F18" w:rsidRPr="005A3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CFF" w:rsidRPr="005A3F18">
        <w:rPr>
          <w:rFonts w:ascii="Times New Roman" w:eastAsia="Calibri" w:hAnsi="Times New Roman" w:cs="Times New Roman"/>
          <w:sz w:val="28"/>
          <w:szCs w:val="28"/>
        </w:rPr>
        <w:t>Мелчхинского</w:t>
      </w:r>
      <w:r w:rsidRPr="005A3F1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D72C8F" w:rsidRPr="005A3F18">
        <w:rPr>
          <w:rFonts w:ascii="Times New Roman" w:eastAsia="Calibri" w:hAnsi="Times New Roman" w:cs="Times New Roman"/>
          <w:sz w:val="28"/>
          <w:szCs w:val="28"/>
        </w:rPr>
        <w:t>ельского поселения</w:t>
      </w:r>
      <w:r w:rsidRPr="005A3F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562" w:rsidRPr="005A3F18" w:rsidRDefault="000B2562" w:rsidP="00AF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18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D7143C" w:rsidRPr="005A3F18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5A3F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562" w:rsidRDefault="000B2562" w:rsidP="00AF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 w:rsidR="00D7143C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Pr="000B44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C8F" w:rsidRDefault="00D72C8F" w:rsidP="000B2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AB1" w:rsidRDefault="00373AB1" w:rsidP="000B2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F75" w:rsidRDefault="003D3F75" w:rsidP="000B2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01F" w:rsidRPr="003E1246" w:rsidRDefault="00D0501F" w:rsidP="005A3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562" w:rsidRPr="000B444C" w:rsidRDefault="005A3F18" w:rsidP="005A3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2562" w:rsidRPr="000B444C" w:rsidSect="003D3F75">
          <w:headerReference w:type="default" r:id="rId9"/>
          <w:footerReference w:type="first" r:id="rId10"/>
          <w:pgSz w:w="11906" w:h="16838"/>
          <w:pgMar w:top="709" w:right="850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B2562" w:rsidRPr="003D3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F75" w:rsidRPr="003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3F75" w:rsidRPr="003D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Б.Б. Джанаралиев</w:t>
      </w:r>
    </w:p>
    <w:p w:rsidR="000B2562" w:rsidRPr="000B444C" w:rsidRDefault="005A3F18" w:rsidP="00D0501F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        </w:t>
      </w:r>
      <w:r w:rsidR="000B2562" w:rsidRPr="000B444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ПРИЛОЖЕНИЕ № 1</w:t>
      </w:r>
    </w:p>
    <w:p w:rsidR="00D0501F" w:rsidRDefault="00D0501F" w:rsidP="00D0501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0501F" w:rsidRDefault="000B2562" w:rsidP="00D0501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0B444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УТВЕРЖДЕН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</w:p>
    <w:p w:rsidR="00D0501F" w:rsidRPr="00D0501F" w:rsidRDefault="000B2562" w:rsidP="00D0501F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D0501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Постановлением</w:t>
      </w:r>
      <w:r w:rsidR="00D0501F" w:rsidRPr="00D0501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администрации</w:t>
      </w:r>
    </w:p>
    <w:p w:rsidR="000B2562" w:rsidRPr="005A3F18" w:rsidRDefault="00656CFF" w:rsidP="00D0501F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B2562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 посе</w:t>
      </w:r>
      <w:r w:rsidR="00D0501F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ления о</w:t>
      </w:r>
      <w:r w:rsidR="000B2562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="00D0501F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F567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</w:t>
      </w:r>
      <w:r w:rsidR="00D0501F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F567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D7143C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D0501F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2022</w:t>
      </w:r>
      <w:r w:rsidR="000B2562" w:rsidRPr="005A3F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</w:t>
      </w:r>
      <w:r w:rsidR="00F567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</w:p>
    <w:p w:rsidR="000B2562" w:rsidRPr="005A3F18" w:rsidRDefault="000B2562" w:rsidP="000B2562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F6C16" w:rsidRPr="005A3F18" w:rsidRDefault="00AF6C16" w:rsidP="000B2562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Порядок</w:t>
      </w: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разработки и утверждения, периода действия, требований к составу и</w:t>
      </w: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содержанию бюджетного прогноза </w:t>
      </w:r>
      <w:r w:rsidR="00656CFF"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сельского поселения</w:t>
      </w: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долгосрочный период</w:t>
      </w:r>
    </w:p>
    <w:p w:rsidR="000B2562" w:rsidRPr="00370B8C" w:rsidRDefault="000B2562" w:rsidP="003D3F75">
      <w:pPr>
        <w:tabs>
          <w:tab w:val="left" w:pos="2221"/>
        </w:tabs>
        <w:spacing w:after="0" w:line="0" w:lineRule="atLeas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70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1.Общие положения</w:t>
      </w:r>
    </w:p>
    <w:p w:rsidR="000B2562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3D3F75" w:rsidRPr="00370B8C" w:rsidRDefault="003D3F75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Pr="005A3F18" w:rsidRDefault="000B2562" w:rsidP="00E91A6E">
      <w:pPr>
        <w:tabs>
          <w:tab w:val="left" w:pos="709"/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 Настоящий Порядок разработан в соответствии с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Бюджетным кодек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сом Российской Федерации, иными нормативными правовыми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актами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Российской Федерации, Уставом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 настоящим Порядком регулирующими бюджетные правоотношения, в целях:</w:t>
      </w: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проведения в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сельском поселении предсказуемой и ответственной бюджетной политики;</w:t>
      </w: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создания базовых условий для устойчивого экономического роста </w:t>
      </w:r>
      <w:r w:rsidR="00E91A6E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макроэкономической стабильности поселения, сбалансированности и устойчивости бюджета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поселения;</w:t>
      </w:r>
    </w:p>
    <w:p w:rsidR="000B2562" w:rsidRPr="00370B8C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обеспечения бюджетного планирования и принятия муниципальных программ, мероприятий, инвестиционных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других проектов, </w:t>
      </w:r>
      <w:r w:rsidR="00E91A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направленных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социально-экономическое развитие поселения в соответствии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возможностями бюджета;</w:t>
      </w:r>
    </w:p>
    <w:p w:rsidR="000B2562" w:rsidRPr="00370B8C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обеспечения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выполн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ения долгосрочной программы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социально-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экономического развития района в целях повышения уровня и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качества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жизни населения поселения посредством удовлетворения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потребностей граждан в качественных муниципальных услугах.</w:t>
      </w:r>
    </w:p>
    <w:p w:rsidR="000B2562" w:rsidRDefault="000B2562" w:rsidP="00E91A6E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1.2. Настоящий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рядок устанавливает процедуру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утверждения,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периода действия, а также требования к составу и содержанию </w:t>
      </w:r>
      <w:r w:rsidR="00373A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бюджетного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прогноза поселения на долгосрочный период.</w:t>
      </w:r>
    </w:p>
    <w:p w:rsidR="000B2562" w:rsidRPr="00370B8C" w:rsidRDefault="000B2562" w:rsidP="00E91A6E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1.3. Основные понятия, используемые в настоящем Порядке: </w:t>
      </w:r>
    </w:p>
    <w:p w:rsidR="000B2562" w:rsidRPr="00370B8C" w:rsidRDefault="000B2562" w:rsidP="00AF6C16">
      <w:pPr>
        <w:tabs>
          <w:tab w:val="left" w:pos="709"/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бюджетный прогноз на долгосрочный период - документ,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содержащий</w:t>
      </w:r>
    </w:p>
    <w:p w:rsidR="00AF6C16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прогноз основных характеристик местного </w:t>
      </w:r>
      <w:r w:rsidR="00AF6C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бюджета, показатели финансового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обеспечения муниципальных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рамм на период их действия,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иные </w:t>
      </w:r>
      <w:r w:rsidR="00AF6C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показатели,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характеризующие местный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ет, а также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содержащий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основные подходы к формированию бюджетной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политики на долгосрочный период (далее - Документ).</w:t>
      </w:r>
    </w:p>
    <w:p w:rsidR="00D0501F" w:rsidRDefault="00D0501F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3F18" w:rsidRDefault="005A3F18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A3F18" w:rsidRDefault="005A3F18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D280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2. Принятие решения о разработке</w:t>
      </w:r>
    </w:p>
    <w:p w:rsidR="00E91A6E" w:rsidRPr="005A3F18" w:rsidRDefault="00E91A6E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2.1. Долгосрочное бюджетное планирование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осуществляется путем формирования бюджетного прогноза 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на долгосрочный период в случае, если Со</w:t>
      </w:r>
      <w:r w:rsidR="00373AB1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депутатов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="00373AB1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принял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решение о его формировании в соответствии с требованиями Бюджетного кодекса.</w:t>
      </w: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Pr="005A3F18" w:rsidRDefault="000B2562" w:rsidP="000B2562">
      <w:pPr>
        <w:tabs>
          <w:tab w:val="left" w:pos="709"/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З.Требования к структуре (составу и содержанию)</w:t>
      </w:r>
    </w:p>
    <w:p w:rsidR="00373AB1" w:rsidRPr="005A3F18" w:rsidRDefault="00373AB1" w:rsidP="000B2562">
      <w:pPr>
        <w:tabs>
          <w:tab w:val="left" w:pos="709"/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Pr="005A3F18" w:rsidRDefault="00373AB1" w:rsidP="00373AB1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3.1. </w:t>
      </w:r>
      <w:r w:rsidR="000B2562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Документ  разрабатывается  ис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ходя  из  положений  социально-</w:t>
      </w:r>
      <w:r w:rsidR="000B2562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экономического развития поселения.</w:t>
      </w:r>
    </w:p>
    <w:p w:rsidR="000B2562" w:rsidRPr="005A3F18" w:rsidRDefault="000B2562" w:rsidP="00373AB1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 Долгосрочный бюджетный прогноз состоит из следующих частей:</w:t>
      </w: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прогноза основных характеристик местного бюджета;</w:t>
      </w:r>
    </w:p>
    <w:p w:rsidR="00E91A6E" w:rsidRPr="005A3F18" w:rsidRDefault="00E91A6E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показателей финансового обеспечения муниципальных программ</w:t>
      </w:r>
      <w:r w:rsidR="000B2562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период</w:t>
      </w: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 действия;</w:t>
      </w: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основных подходов к формированию бюджетной политики;</w:t>
      </w:r>
    </w:p>
    <w:p w:rsidR="000B2562" w:rsidRPr="005A3F18" w:rsidRDefault="000B2562" w:rsidP="00E91A6E">
      <w:pPr>
        <w:tabs>
          <w:tab w:val="left" w:pos="2221"/>
        </w:tabs>
        <w:spacing w:after="0" w:line="0" w:lineRule="atLeast"/>
        <w:ind w:firstLine="102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иных показателей, характеризующих местный бюджет.</w:t>
      </w: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4. Порядок внесения изменений</w:t>
      </w:r>
    </w:p>
    <w:p w:rsidR="00373AB1" w:rsidRPr="005A3F18" w:rsidRDefault="00373AB1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Pr="005A3F18" w:rsidRDefault="000B2562" w:rsidP="00373AB1">
      <w:pPr>
        <w:tabs>
          <w:tab w:val="left" w:pos="709"/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4.1. Документ может быть изменен с учетом изменения прогноза социально-экономического развития поселения на соответствующий</w:t>
      </w:r>
      <w:r w:rsidR="00373AB1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период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принятого решения о соответствующем бюджете без продления периода его действия.</w:t>
      </w:r>
    </w:p>
    <w:p w:rsidR="000B2562" w:rsidRPr="005A3F18" w:rsidRDefault="000B2562" w:rsidP="00373AB1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4.2. Вместе с проектом изменений готовится пояснительная записка </w:t>
      </w:r>
      <w:r w:rsidR="00373AB1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описанием влияния предлагаемых изменений на бюджетный прогноз </w:t>
      </w:r>
      <w:r w:rsidR="00373AB1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его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Pr="005A3F18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5. Утверждение Документа</w:t>
      </w:r>
    </w:p>
    <w:p w:rsidR="000B2562" w:rsidRPr="005A3F18" w:rsidRDefault="000B2562" w:rsidP="00373AB1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5.1. Проект Документа или проект изменений в Документ (за исключением показателей финансового обеспечения муниципальных программ) представляется в Со</w:t>
      </w:r>
      <w:r w:rsidR="00373AB1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вет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депутатов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одновременно с проектом решения о бюджете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поселения.</w:t>
      </w:r>
    </w:p>
    <w:p w:rsidR="000B2562" w:rsidRPr="005A3F18" w:rsidRDefault="000B2562" w:rsidP="00373AB1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5.2. Документ или изменения в него утверждаются Администрацией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в срок, не превышающий 2-х месяцев со дня официального опубликования решения о бюджете </w:t>
      </w:r>
      <w:r w:rsidR="00656CFF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="005A3F18"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5A3F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поселения.</w:t>
      </w:r>
    </w:p>
    <w:p w:rsidR="000B2562" w:rsidRPr="00370B8C" w:rsidRDefault="000B2562" w:rsidP="000B2562">
      <w:pPr>
        <w:tabs>
          <w:tab w:val="left" w:pos="2221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B2562" w:rsidRDefault="000B2562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D280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6. Период действия Документа</w:t>
      </w:r>
    </w:p>
    <w:p w:rsidR="00AF6C16" w:rsidRPr="001D280A" w:rsidRDefault="00AF6C16" w:rsidP="000B2562">
      <w:pPr>
        <w:tabs>
          <w:tab w:val="left" w:pos="2221"/>
        </w:tabs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0B2562" w:rsidRPr="00370B8C" w:rsidRDefault="000B2562" w:rsidP="00373AB1">
      <w:pPr>
        <w:tabs>
          <w:tab w:val="left" w:pos="2221"/>
        </w:tabs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6.1. Документ разрабатывается каждые три года на шесть и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более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основе прогноза социально-экономического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ия </w:t>
      </w:r>
      <w:r w:rsidRPr="00370B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поселения соответствующий период.</w:t>
      </w:r>
    </w:p>
    <w:p w:rsidR="000B444C" w:rsidRPr="00BE42A8" w:rsidRDefault="000B444C" w:rsidP="00BE42A8">
      <w:pPr>
        <w:tabs>
          <w:tab w:val="left" w:pos="2650"/>
        </w:tabs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0B444C" w:rsidRPr="00BE42A8" w:rsidSect="009D0E62">
      <w:footerReference w:type="default" r:id="rId11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86" w:rsidRDefault="00472C86">
      <w:pPr>
        <w:spacing w:after="0" w:line="240" w:lineRule="auto"/>
      </w:pPr>
      <w:r>
        <w:separator/>
      </w:r>
    </w:p>
  </w:endnote>
  <w:endnote w:type="continuationSeparator" w:id="1">
    <w:p w:rsidR="00472C86" w:rsidRDefault="0047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71426"/>
      <w:docPartObj>
        <w:docPartGallery w:val="Page Numbers (Bottom of Page)"/>
        <w:docPartUnique/>
      </w:docPartObj>
    </w:sdtPr>
    <w:sdtContent>
      <w:p w:rsidR="00AF6C16" w:rsidRDefault="00FD638F" w:rsidP="00AF6C16">
        <w:pPr>
          <w:pStyle w:val="aa"/>
          <w:jc w:val="center"/>
        </w:pPr>
        <w:r>
          <w:fldChar w:fldCharType="begin"/>
        </w:r>
        <w:r w:rsidR="00670738">
          <w:instrText xml:space="preserve"> PAGE   \* MERGEFORMAT </w:instrText>
        </w:r>
        <w:r>
          <w:fldChar w:fldCharType="separate"/>
        </w:r>
        <w:r w:rsidR="00F56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C16" w:rsidRDefault="00AF6C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E1" w:rsidRDefault="00AF6C16" w:rsidP="00AF6C16">
    <w:pPr>
      <w:jc w:val="center"/>
    </w:pPr>
    <w: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86" w:rsidRDefault="00472C86">
      <w:pPr>
        <w:spacing w:after="0" w:line="240" w:lineRule="auto"/>
      </w:pPr>
      <w:r>
        <w:separator/>
      </w:r>
    </w:p>
  </w:footnote>
  <w:footnote w:type="continuationSeparator" w:id="1">
    <w:p w:rsidR="00472C86" w:rsidRDefault="0047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62" w:rsidRPr="00D7143C" w:rsidRDefault="000B2562" w:rsidP="00AF6C16">
    <w:pPr>
      <w:pStyle w:val="a8"/>
      <w:jc w:val="right"/>
      <w:rPr>
        <w:rFonts w:ascii="Times New Roman" w:hAnsi="Times New Roman" w:cs="Times New Roman"/>
        <w:i/>
        <w:sz w:val="28"/>
        <w:szCs w:val="28"/>
      </w:rPr>
    </w:pPr>
  </w:p>
  <w:p w:rsidR="000B2562" w:rsidRDefault="000B25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34EE"/>
    <w:multiLevelType w:val="hybridMultilevel"/>
    <w:tmpl w:val="749E7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1345D"/>
    <w:rsid w:val="0001345D"/>
    <w:rsid w:val="00041131"/>
    <w:rsid w:val="000467DB"/>
    <w:rsid w:val="000B2562"/>
    <w:rsid w:val="000B444C"/>
    <w:rsid w:val="000D6BEC"/>
    <w:rsid w:val="001273F9"/>
    <w:rsid w:val="00133719"/>
    <w:rsid w:val="00191B03"/>
    <w:rsid w:val="001961B7"/>
    <w:rsid w:val="001C2E5D"/>
    <w:rsid w:val="002A0C6A"/>
    <w:rsid w:val="002B4B0F"/>
    <w:rsid w:val="002D24D5"/>
    <w:rsid w:val="002D2D22"/>
    <w:rsid w:val="002D45E1"/>
    <w:rsid w:val="002D58F8"/>
    <w:rsid w:val="002D7532"/>
    <w:rsid w:val="00324ACB"/>
    <w:rsid w:val="00373AB1"/>
    <w:rsid w:val="003854AE"/>
    <w:rsid w:val="003A64AE"/>
    <w:rsid w:val="003B08AC"/>
    <w:rsid w:val="003C35AE"/>
    <w:rsid w:val="003D3F75"/>
    <w:rsid w:val="003F7F9F"/>
    <w:rsid w:val="00472C86"/>
    <w:rsid w:val="00501D29"/>
    <w:rsid w:val="005326AB"/>
    <w:rsid w:val="00552D98"/>
    <w:rsid w:val="005752D8"/>
    <w:rsid w:val="005A3F18"/>
    <w:rsid w:val="005E6530"/>
    <w:rsid w:val="0062790B"/>
    <w:rsid w:val="00656CFF"/>
    <w:rsid w:val="00670738"/>
    <w:rsid w:val="006D03BD"/>
    <w:rsid w:val="006D32A2"/>
    <w:rsid w:val="00710C4E"/>
    <w:rsid w:val="00742BAD"/>
    <w:rsid w:val="00747A1C"/>
    <w:rsid w:val="007648DE"/>
    <w:rsid w:val="007B2961"/>
    <w:rsid w:val="007C1D48"/>
    <w:rsid w:val="007D07ED"/>
    <w:rsid w:val="008134C7"/>
    <w:rsid w:val="00817867"/>
    <w:rsid w:val="008239F8"/>
    <w:rsid w:val="008267BD"/>
    <w:rsid w:val="00855185"/>
    <w:rsid w:val="0087313C"/>
    <w:rsid w:val="008D1CBB"/>
    <w:rsid w:val="00941427"/>
    <w:rsid w:val="009A3625"/>
    <w:rsid w:val="009C4B45"/>
    <w:rsid w:val="009D0E62"/>
    <w:rsid w:val="009D52A9"/>
    <w:rsid w:val="00A478C2"/>
    <w:rsid w:val="00A53BFC"/>
    <w:rsid w:val="00A64767"/>
    <w:rsid w:val="00AF5DE0"/>
    <w:rsid w:val="00AF6C16"/>
    <w:rsid w:val="00B36DAD"/>
    <w:rsid w:val="00B54AC3"/>
    <w:rsid w:val="00B82907"/>
    <w:rsid w:val="00BE42A8"/>
    <w:rsid w:val="00C678EF"/>
    <w:rsid w:val="00CB7D28"/>
    <w:rsid w:val="00D0331A"/>
    <w:rsid w:val="00D0501F"/>
    <w:rsid w:val="00D0715B"/>
    <w:rsid w:val="00D246DF"/>
    <w:rsid w:val="00D6352B"/>
    <w:rsid w:val="00D7143C"/>
    <w:rsid w:val="00D72C8F"/>
    <w:rsid w:val="00DC6DCC"/>
    <w:rsid w:val="00E41562"/>
    <w:rsid w:val="00E91A6E"/>
    <w:rsid w:val="00EB3255"/>
    <w:rsid w:val="00EB4067"/>
    <w:rsid w:val="00F04664"/>
    <w:rsid w:val="00F56796"/>
    <w:rsid w:val="00FB320B"/>
    <w:rsid w:val="00FD638F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B444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4">
    <w:name w:val="Table Grid"/>
    <w:basedOn w:val="a1"/>
    <w:rsid w:val="000B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3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D0E6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0E62"/>
  </w:style>
  <w:style w:type="paragraph" w:styleId="aa">
    <w:name w:val="footer"/>
    <w:basedOn w:val="a"/>
    <w:link w:val="ab"/>
    <w:uiPriority w:val="99"/>
    <w:unhideWhenUsed/>
    <w:rsid w:val="009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E62"/>
  </w:style>
  <w:style w:type="paragraph" w:styleId="ac">
    <w:name w:val="Normal (Web)"/>
    <w:basedOn w:val="a"/>
    <w:uiPriority w:val="99"/>
    <w:unhideWhenUsed/>
    <w:rsid w:val="0004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BE42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BE42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373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B444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4">
    <w:name w:val="Table Grid"/>
    <w:basedOn w:val="a1"/>
    <w:rsid w:val="000B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3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D0E6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0E62"/>
  </w:style>
  <w:style w:type="paragraph" w:styleId="aa">
    <w:name w:val="footer"/>
    <w:basedOn w:val="a"/>
    <w:link w:val="ab"/>
    <w:uiPriority w:val="99"/>
    <w:unhideWhenUsed/>
    <w:rsid w:val="009D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E62"/>
  </w:style>
  <w:style w:type="paragraph" w:styleId="ac">
    <w:name w:val="Normal (Web)"/>
    <w:basedOn w:val="a"/>
    <w:uiPriority w:val="99"/>
    <w:unhideWhenUsed/>
    <w:rsid w:val="0004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BE42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BE42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373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CD22-A9E7-4683-8D83-6A810D65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ToMoC</cp:lastModifiedBy>
  <cp:revision>8</cp:revision>
  <cp:lastPrinted>2022-12-02T07:39:00Z</cp:lastPrinted>
  <dcterms:created xsi:type="dcterms:W3CDTF">2022-12-01T12:00:00Z</dcterms:created>
  <dcterms:modified xsi:type="dcterms:W3CDTF">2022-12-02T07:45:00Z</dcterms:modified>
</cp:coreProperties>
</file>