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14" w:rsidRDefault="009E615F" w:rsidP="00AE7514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Очередное  пятьдесятое</w:t>
      </w:r>
      <w:r w:rsidR="00AE7514">
        <w:rPr>
          <w:b/>
          <w:noProof/>
          <w:sz w:val="28"/>
        </w:rPr>
        <w:t xml:space="preserve"> заседание </w:t>
      </w:r>
    </w:p>
    <w:p w:rsidR="00AE7514" w:rsidRDefault="00AE7514" w:rsidP="00AE7514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Совета депутатов Мелчхинского  сельского поселения </w:t>
      </w:r>
    </w:p>
    <w:p w:rsidR="00AE7514" w:rsidRDefault="00AE7514" w:rsidP="00AE7514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Гудермесского муниципального района </w:t>
      </w:r>
    </w:p>
    <w:p w:rsidR="00AE7514" w:rsidRDefault="00AE7514" w:rsidP="00AE7514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Чеченской Республики </w:t>
      </w:r>
    </w:p>
    <w:p w:rsidR="00AE7514" w:rsidRDefault="00AE7514" w:rsidP="00AE7514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второго созыва</w:t>
      </w:r>
    </w:p>
    <w:p w:rsidR="00AE7514" w:rsidRDefault="00AE7514" w:rsidP="00AE7514">
      <w:pPr>
        <w:autoSpaceDE w:val="0"/>
        <w:autoSpaceDN w:val="0"/>
        <w:adjustRightInd w:val="0"/>
        <w:jc w:val="center"/>
        <w:rPr>
          <w:noProof/>
          <w:sz w:val="28"/>
        </w:rPr>
      </w:pPr>
    </w:p>
    <w:p w:rsidR="00AE7514" w:rsidRDefault="00AE7514" w:rsidP="00AE7514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E7514" w:rsidRDefault="00AE7514" w:rsidP="00AE7514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AE7514" w:rsidRDefault="00AE7514" w:rsidP="00AE75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18.01. 2016 г.        </w:t>
      </w:r>
      <w:r w:rsidR="004423AA">
        <w:rPr>
          <w:sz w:val="28"/>
          <w:szCs w:val="28"/>
        </w:rPr>
        <w:t xml:space="preserve">                          №  83</w:t>
      </w:r>
      <w:r>
        <w:rPr>
          <w:sz w:val="28"/>
          <w:szCs w:val="28"/>
        </w:rPr>
        <w:t xml:space="preserve">                                           с. Мелчхи</w:t>
      </w:r>
    </w:p>
    <w:p w:rsidR="00AE7514" w:rsidRDefault="00AE7514" w:rsidP="00AE7514">
      <w:pPr>
        <w:rPr>
          <w:sz w:val="28"/>
          <w:szCs w:val="28"/>
        </w:rPr>
      </w:pPr>
    </w:p>
    <w:p w:rsidR="00AE7514" w:rsidRDefault="00AE7514" w:rsidP="00AE7514"/>
    <w:p w:rsidR="00AE7514" w:rsidRDefault="00AE7514" w:rsidP="00AE7514">
      <w:pPr>
        <w:pStyle w:val="a4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</w:p>
    <w:p w:rsidR="00AE7514" w:rsidRDefault="00AE7514" w:rsidP="00AE7514">
      <w:pPr>
        <w:spacing w:line="330" w:lineRule="atLeast"/>
        <w:jc w:val="center"/>
        <w:rPr>
          <w:b/>
          <w:sz w:val="28"/>
          <w:szCs w:val="28"/>
        </w:rPr>
      </w:pPr>
    </w:p>
    <w:p w:rsidR="00AE7514" w:rsidRDefault="00AE7514" w:rsidP="00AE7514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E7514" w:rsidRDefault="00AE7514" w:rsidP="00AE7514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определения размера арендной платы за земельные участки, находящиеся в муниципальной собственности сельского поселения, предоставленные в аренду без торгов </w:t>
      </w:r>
    </w:p>
    <w:p w:rsidR="00AE7514" w:rsidRDefault="00AE7514" w:rsidP="00AE7514">
      <w:pPr>
        <w:spacing w:line="330" w:lineRule="atLeast"/>
        <w:jc w:val="center"/>
        <w:rPr>
          <w:sz w:val="28"/>
          <w:szCs w:val="28"/>
        </w:rPr>
      </w:pPr>
    </w:p>
    <w:p w:rsidR="00AE7514" w:rsidRDefault="00AE7514" w:rsidP="00AE7514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12.01.2016        № 18-7-12-2016, руководствуясь Федеральным законом от 06.10.2003 № 131-ФЗ «Об общих принципах организации местного самоуправления в Российской Федерации, Земельным кодексом Российской Федерации и Уставом Мелчхинского сельского поселения Совет депутатов Мелчхинского сельского поселения</w:t>
      </w:r>
    </w:p>
    <w:p w:rsidR="00AE7514" w:rsidRDefault="00AE7514" w:rsidP="00AE7514">
      <w:pPr>
        <w:spacing w:line="330" w:lineRule="atLeast"/>
        <w:jc w:val="center"/>
        <w:rPr>
          <w:sz w:val="28"/>
          <w:szCs w:val="28"/>
        </w:rPr>
      </w:pPr>
    </w:p>
    <w:p w:rsidR="00AE7514" w:rsidRDefault="00AE7514" w:rsidP="00AE7514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7514" w:rsidRDefault="00AE7514" w:rsidP="00AE7514">
      <w:pPr>
        <w:spacing w:line="330" w:lineRule="atLeast"/>
        <w:jc w:val="center"/>
        <w:rPr>
          <w:sz w:val="28"/>
          <w:szCs w:val="28"/>
        </w:rPr>
      </w:pPr>
    </w:p>
    <w:p w:rsidR="00AE7514" w:rsidRDefault="00AE7514" w:rsidP="00AE7514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определения размера арендной платы за земельные участки, находящиеся в муниципальной собственности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предоставленные в аренду без торгов (далее – Порядок)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AE7514" w:rsidRDefault="00AE7514" w:rsidP="00AE7514">
      <w:pPr>
        <w:spacing w:line="330" w:lineRule="atLeast"/>
        <w:jc w:val="both"/>
        <w:rPr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1). </w:t>
      </w:r>
      <w:r>
        <w:rPr>
          <w:color w:val="000000"/>
          <w:sz w:val="28"/>
          <w:szCs w:val="28"/>
        </w:rPr>
        <w:t xml:space="preserve">Исключить из пункта 5 Порядка слова «пункта 1». </w:t>
      </w:r>
    </w:p>
    <w:p w:rsidR="00AE7514" w:rsidRDefault="00AE7514" w:rsidP="00AE7514">
      <w:pPr>
        <w:spacing w:line="330" w:lineRule="atLeast"/>
        <w:ind w:firstLine="720"/>
        <w:jc w:val="both"/>
        <w:rPr>
          <w:sz w:val="28"/>
          <w:szCs w:val="28"/>
        </w:rPr>
      </w:pPr>
    </w:p>
    <w:p w:rsidR="00AE7514" w:rsidRDefault="00AE7514" w:rsidP="00AE7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2.3 Порядка изложить в следующей редакции:</w:t>
      </w:r>
    </w:p>
    <w:p w:rsidR="00AE7514" w:rsidRDefault="00AE7514" w:rsidP="00AE7514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«земельного участка, необходимого для осуществления деятельности, предусмотренной концессионным соглашением, </w:t>
      </w:r>
      <w:r>
        <w:rPr>
          <w:color w:val="000000"/>
          <w:sz w:val="28"/>
          <w:szCs w:val="28"/>
        </w:rPr>
        <w:t xml:space="preserve">соглашением о государственно-частном партнерстве, соглашением о </w:t>
      </w:r>
      <w:proofErr w:type="spellStart"/>
      <w:r>
        <w:rPr>
          <w:color w:val="000000"/>
          <w:sz w:val="28"/>
          <w:szCs w:val="28"/>
        </w:rPr>
        <w:t>муниципально-частном</w:t>
      </w:r>
      <w:proofErr w:type="spellEnd"/>
      <w:r>
        <w:rPr>
          <w:color w:val="000000"/>
          <w:sz w:val="28"/>
          <w:szCs w:val="28"/>
        </w:rPr>
        <w:t xml:space="preserve"> партнерстве</w:t>
      </w:r>
      <w:r>
        <w:rPr>
          <w:sz w:val="28"/>
          <w:szCs w:val="28"/>
        </w:rPr>
        <w:t xml:space="preserve"> в случае предоставления земельного участка лицу, с которым </w:t>
      </w:r>
      <w:r>
        <w:rPr>
          <w:color w:val="000000"/>
          <w:sz w:val="28"/>
          <w:szCs w:val="28"/>
        </w:rPr>
        <w:t>заключены указанные соглашения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3). </w:t>
      </w:r>
      <w:r>
        <w:rPr>
          <w:sz w:val="28"/>
          <w:szCs w:val="28"/>
        </w:rPr>
        <w:t xml:space="preserve">Подпункт 3.1. пункта 3 Порядка </w:t>
      </w:r>
      <w:bookmarkStart w:id="0" w:name="sub_2002"/>
      <w:r>
        <w:rPr>
          <w:sz w:val="28"/>
          <w:szCs w:val="28"/>
        </w:rPr>
        <w:t>изложить в следующей редакции:</w:t>
      </w: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4"/>
      <w:bookmarkEnd w:id="0"/>
      <w:r>
        <w:rPr>
          <w:sz w:val="28"/>
          <w:szCs w:val="28"/>
        </w:rPr>
        <w:lastRenderedPageBreak/>
        <w:t>"</w:t>
      </w:r>
      <w:bookmarkEnd w:id="1"/>
      <w:r>
        <w:rPr>
          <w:sz w:val="28"/>
          <w:szCs w:val="28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бесплатного земельного участка без проведения торгов в случае, если такой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</w:t>
      </w: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участок зарезервирован для государственных и муниципальных нужд либо ограничен в обороте».</w:t>
      </w:r>
    </w:p>
    <w:p w:rsidR="00AE7514" w:rsidRDefault="00AE7514" w:rsidP="00AE75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AE7514" w:rsidRDefault="00AE7514" w:rsidP="00AE75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E7514" w:rsidRDefault="00AE7514" w:rsidP="00AE751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AE7514" w:rsidRDefault="00AE7514" w:rsidP="00AE751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Мелчхинского сельского поселения                                           Р.В. Вайсерт</w:t>
      </w:r>
    </w:p>
    <w:p w:rsidR="00AE7514" w:rsidRDefault="00AE7514" w:rsidP="00AE7514">
      <w:pPr>
        <w:ind w:firstLine="720"/>
        <w:jc w:val="both"/>
        <w:rPr>
          <w:sz w:val="14"/>
          <w:szCs w:val="14"/>
        </w:rPr>
      </w:pPr>
    </w:p>
    <w:p w:rsidR="00AE7514" w:rsidRDefault="00AE7514" w:rsidP="00AE7514">
      <w:pPr>
        <w:ind w:firstLine="720"/>
        <w:jc w:val="both"/>
        <w:rPr>
          <w:sz w:val="14"/>
          <w:szCs w:val="14"/>
        </w:rPr>
      </w:pPr>
    </w:p>
    <w:p w:rsidR="00AE7514" w:rsidRDefault="00AE7514" w:rsidP="00AE7514">
      <w:pPr>
        <w:ind w:firstLine="720"/>
        <w:jc w:val="both"/>
        <w:rPr>
          <w:sz w:val="14"/>
          <w:szCs w:val="14"/>
        </w:rPr>
      </w:pPr>
    </w:p>
    <w:p w:rsidR="00AE7514" w:rsidRDefault="00AE7514" w:rsidP="00AE7514">
      <w:pPr>
        <w:ind w:firstLine="720"/>
        <w:jc w:val="both"/>
        <w:rPr>
          <w:sz w:val="14"/>
          <w:szCs w:val="14"/>
        </w:rPr>
      </w:pPr>
    </w:p>
    <w:p w:rsidR="00AE7514" w:rsidRDefault="00AE7514" w:rsidP="00AE7514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AE7514" w:rsidRDefault="00AE7514" w:rsidP="00AE7514">
      <w:pPr>
        <w:rPr>
          <w:rFonts w:eastAsia="Calibri"/>
          <w:sz w:val="28"/>
          <w:szCs w:val="28"/>
          <w:lang w:eastAsia="en-US"/>
        </w:rPr>
      </w:pPr>
    </w:p>
    <w:p w:rsidR="00AE7514" w:rsidRDefault="00AE7514" w:rsidP="00AE7514">
      <w:pPr>
        <w:spacing w:line="240" w:lineRule="exact"/>
        <w:jc w:val="both"/>
        <w:rPr>
          <w:rFonts w:eastAsia="Calibri"/>
          <w:color w:val="000099"/>
          <w:sz w:val="28"/>
          <w:szCs w:val="28"/>
          <w:lang w:eastAsia="en-US"/>
        </w:rPr>
      </w:pPr>
    </w:p>
    <w:p w:rsidR="00AE7514" w:rsidRDefault="00AE7514" w:rsidP="00AE7514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AE7514" w:rsidRDefault="00AE7514" w:rsidP="00AE7514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301775" w:rsidRDefault="009E615F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14"/>
    <w:rsid w:val="00210796"/>
    <w:rsid w:val="0031218A"/>
    <w:rsid w:val="00343CA5"/>
    <w:rsid w:val="004423AA"/>
    <w:rsid w:val="00521E4A"/>
    <w:rsid w:val="00545730"/>
    <w:rsid w:val="00554AFD"/>
    <w:rsid w:val="00587D56"/>
    <w:rsid w:val="00587E25"/>
    <w:rsid w:val="005A112F"/>
    <w:rsid w:val="005D035E"/>
    <w:rsid w:val="005D1A35"/>
    <w:rsid w:val="005E2A81"/>
    <w:rsid w:val="006D491B"/>
    <w:rsid w:val="009934C1"/>
    <w:rsid w:val="009E615F"/>
    <w:rsid w:val="00A4661F"/>
    <w:rsid w:val="00AE7514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7514"/>
    <w:rPr>
      <w:rFonts w:ascii="Calibri" w:hAnsi="Calibri"/>
    </w:rPr>
  </w:style>
  <w:style w:type="paragraph" w:styleId="a4">
    <w:name w:val="No Spacing"/>
    <w:link w:val="a3"/>
    <w:uiPriority w:val="1"/>
    <w:qFormat/>
    <w:rsid w:val="00AE751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2016-01-28T07:19:00Z</cp:lastPrinted>
  <dcterms:created xsi:type="dcterms:W3CDTF">2016-01-28T07:06:00Z</dcterms:created>
  <dcterms:modified xsi:type="dcterms:W3CDTF">2016-01-28T07:21:00Z</dcterms:modified>
</cp:coreProperties>
</file>